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8AF0B" w14:textId="5DE08BA1" w:rsidR="000B5B94" w:rsidRPr="000B5B94" w:rsidRDefault="000B5B94" w:rsidP="000B5B94">
      <w:pPr>
        <w:spacing w:after="200" w:line="276" w:lineRule="auto"/>
        <w:contextualSpacing/>
        <w:mirrorIndents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отчет за 2021 год о профсоюзной работе</w:t>
      </w:r>
      <w:r w:rsidR="00AA73D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               </w:t>
      </w:r>
      <w:bookmarkStart w:id="0" w:name="_GoBack"/>
      <w:bookmarkEnd w:id="0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МБОУ «СОШ №7 </w:t>
      </w:r>
      <w:proofErr w:type="spellStart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г.Азнакаево</w:t>
      </w:r>
      <w:proofErr w:type="spellEnd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» </w:t>
      </w:r>
      <w:proofErr w:type="spellStart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Азнакаевского</w:t>
      </w:r>
      <w:proofErr w:type="spellEnd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мцниципального</w:t>
      </w:r>
      <w:proofErr w:type="spellEnd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района РТ</w:t>
      </w:r>
    </w:p>
    <w:p w14:paraId="5193A150" w14:textId="77777777" w:rsidR="000B5B94" w:rsidRDefault="000B5B94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DAF50EC" w14:textId="61806808" w:rsidR="000B5B94" w:rsidRPr="000B5B94" w:rsidRDefault="000B5B94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Профсоюзная организация </w:t>
      </w:r>
      <w:r w:rsidRPr="000B5B94">
        <w:rPr>
          <w:rFonts w:ascii="Times New Roman" w:eastAsia="Calibri" w:hAnsi="Times New Roman" w:cs="Times New Roman"/>
          <w:b/>
          <w:sz w:val="28"/>
          <w:szCs w:val="28"/>
        </w:rPr>
        <w:t>МБОУ СОШ №7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насчитывает 72 члена, из них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педработников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- 53, техперсонал - 19. Имеют высшую квалификационную категорию-7, первую квалификационную категорию - 37 педагогов,</w:t>
      </w:r>
      <w:r w:rsidR="00AA73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8 человек с СЗД и без категории. </w:t>
      </w:r>
    </w:p>
    <w:p w14:paraId="59C05522" w14:textId="2EAFF549" w:rsidR="000B5B94" w:rsidRPr="000B5B94" w:rsidRDefault="000B5B94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В своей деятельности профсоюзная организация руководствуется Уставом профсоюза, Законом РФ «О профессиональных союзах, их правах и </w:t>
      </w:r>
      <w:r w:rsidRPr="000B5B94">
        <w:rPr>
          <w:rFonts w:ascii="Times New Roman" w:eastAsia="Calibri" w:hAnsi="Times New Roman" w:cs="Times New Roman"/>
          <w:sz w:val="28"/>
          <w:szCs w:val="28"/>
          <w:lang w:val="en-US"/>
        </w:rPr>
        <w:t>u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деятельности», Положением о первичной профсоюзной организации, коллективным договором МБОУ СОШ №7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г.Азнакаево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, отраслевым соглашением между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Рескомом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Профсоюза и МО и Н РТ и трехсторонним районным Соглашениями на 20</w:t>
      </w:r>
      <w:r>
        <w:rPr>
          <w:rFonts w:ascii="Times New Roman" w:eastAsia="Calibri" w:hAnsi="Times New Roman" w:cs="Times New Roman"/>
          <w:sz w:val="28"/>
          <w:szCs w:val="28"/>
        </w:rPr>
        <w:t>21</w:t>
      </w:r>
      <w:r w:rsidRPr="000B5B94">
        <w:rPr>
          <w:rFonts w:ascii="Times New Roman" w:eastAsia="Calibri" w:hAnsi="Times New Roman" w:cs="Times New Roman"/>
          <w:sz w:val="28"/>
          <w:szCs w:val="28"/>
        </w:rPr>
        <w:t>-20</w:t>
      </w:r>
      <w:r>
        <w:rPr>
          <w:rFonts w:ascii="Times New Roman" w:eastAsia="Calibri" w:hAnsi="Times New Roman" w:cs="Times New Roman"/>
          <w:sz w:val="28"/>
          <w:szCs w:val="28"/>
        </w:rPr>
        <w:t xml:space="preserve">23 </w:t>
      </w:r>
      <w:r w:rsidRPr="000B5B94">
        <w:rPr>
          <w:rFonts w:ascii="Times New Roman" w:eastAsia="Calibri" w:hAnsi="Times New Roman" w:cs="Times New Roman"/>
          <w:sz w:val="28"/>
          <w:szCs w:val="28"/>
        </w:rPr>
        <w:t>гг.</w:t>
      </w:r>
    </w:p>
    <w:p w14:paraId="428EECAB" w14:textId="77777777" w:rsidR="000B5B94" w:rsidRPr="000B5B94" w:rsidRDefault="000B5B94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В составе профсоюзного комитета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учреждения  13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человек, работают 6 комиссий:</w:t>
      </w:r>
    </w:p>
    <w:p w14:paraId="001A2482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охране труда;</w:t>
      </w:r>
    </w:p>
    <w:p w14:paraId="05F72E2D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работе с ветеранами;</w:t>
      </w:r>
    </w:p>
    <w:p w14:paraId="76B3287F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культурно-массовой работе и спортивно-оздоровительной работе;</w:t>
      </w:r>
    </w:p>
    <w:p w14:paraId="52258888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информационной работе;</w:t>
      </w:r>
    </w:p>
    <w:p w14:paraId="04F3AECA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ревизионная комиссия;</w:t>
      </w:r>
    </w:p>
    <w:p w14:paraId="138525A5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защите социально-трудовых прав работников.</w:t>
      </w:r>
    </w:p>
    <w:p w14:paraId="7601EF7F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14:paraId="434DE30F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B5B94">
        <w:rPr>
          <w:rFonts w:ascii="Times New Roman" w:eastAsia="Calibri" w:hAnsi="Times New Roman" w:cs="Times New Roman"/>
          <w:b/>
          <w:sz w:val="28"/>
          <w:szCs w:val="28"/>
        </w:rPr>
        <w:t>Направления работы профсоюзного комитета:</w:t>
      </w:r>
    </w:p>
    <w:p w14:paraId="1E0C7D1C" w14:textId="0927974B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  мониторинг и контроль за выполнением коллективного договора на 20</w:t>
      </w:r>
      <w:r>
        <w:rPr>
          <w:rFonts w:ascii="Times New Roman" w:eastAsia="Calibri" w:hAnsi="Times New Roman" w:cs="Times New Roman"/>
          <w:sz w:val="28"/>
          <w:szCs w:val="28"/>
        </w:rPr>
        <w:t>21</w:t>
      </w: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2023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гг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02859A9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-  общественный контроль за соблюдением законодательства о труде, охраной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труда,   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>техникой безопасности;</w:t>
      </w:r>
    </w:p>
    <w:p w14:paraId="070494F8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согласование с администрацией школы локальных документов (расписание уроков, график отпусков, тарификационных листов, сверхурочных работ, работы в выходные и праздничные дни, вопросов по оплате труда и др.);</w:t>
      </w:r>
    </w:p>
    <w:p w14:paraId="55D3A923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информационная работа, оказание правовой консультационной помощи, решение проблем работников по правовым вопросам;</w:t>
      </w:r>
    </w:p>
    <w:p w14:paraId="340C82A6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оказание материальной помощи членам профсоюза, оказавшимся в трудной жизненной ситуации; </w:t>
      </w:r>
    </w:p>
    <w:p w14:paraId="5EFCF976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- участие в мероприятиях, организуемых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Азнакаевским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Советом профсоюзных организаций;</w:t>
      </w:r>
    </w:p>
    <w:p w14:paraId="29FB17EF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организация и проведение культурно-массовой работы (проведение вечеров отдыха, новогодних праздников с вручением подарков, экскурсии, выезд на природу).</w:t>
      </w:r>
    </w:p>
    <w:p w14:paraId="20D1ED2A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проведение и участие в спортивных мероприятиях.</w:t>
      </w:r>
    </w:p>
    <w:p w14:paraId="308426B8" w14:textId="23805617" w:rsidR="000B5B94" w:rsidRPr="000B5B94" w:rsidRDefault="000B5B94" w:rsidP="000B5B94">
      <w:pPr>
        <w:tabs>
          <w:tab w:val="left" w:pos="10348"/>
        </w:tabs>
        <w:spacing w:after="150" w:line="276" w:lineRule="auto"/>
        <w:ind w:right="-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 отчетный период было проведено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заседаний профкома. На заседаниях профкома рассматривались вопросы: согласование локальных актов школы, содержащие нормы трудового права; по подготовке и проведению мероприятий; организация и подготовка школы к Новому учебному году; о выделении денежных средств, на проведение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праздников, оказание материальной помощи (на похороны, на юбилеи 50, 55, 60 лет); вопросы уборки закрепленной территории; о проведении летнего отдыха учащихся и работников.</w:t>
      </w:r>
    </w:p>
    <w:p w14:paraId="7B57B59D" w14:textId="23E63B0B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EDF3AD3" w14:textId="466A3391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Согласно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колдоговору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в нашем образовательном учреждении в 20</w:t>
      </w:r>
      <w:r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21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году сотрудники воспользовались:</w:t>
      </w:r>
    </w:p>
    <w:p w14:paraId="04E094FC" w14:textId="3E3A2C2E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- «материнскими днями» - </w:t>
      </w:r>
      <w:r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27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чел. (в среднем </w:t>
      </w:r>
      <w:r>
        <w:rPr>
          <w:rFonts w:ascii="Times New Roman" w:eastAsia="Calibri" w:hAnsi="Times New Roman" w:cs="Times New Roman"/>
          <w:sz w:val="28"/>
          <w:szCs w:val="28"/>
          <w:highlight w:val="yellow"/>
        </w:rPr>
        <w:t>13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тыс.</w:t>
      </w:r>
      <w:r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500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руб.),</w:t>
      </w:r>
    </w:p>
    <w:p w14:paraId="36C0436A" w14:textId="43D8FB32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- материальная помощь - </w:t>
      </w:r>
      <w:r w:rsidR="002414E4">
        <w:rPr>
          <w:rFonts w:ascii="Times New Roman" w:eastAsia="Calibri" w:hAnsi="Times New Roman" w:cs="Times New Roman"/>
          <w:sz w:val="28"/>
          <w:szCs w:val="28"/>
        </w:rPr>
        <w:t>5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чел. на сумму </w:t>
      </w:r>
      <w:r w:rsidR="002414E4">
        <w:rPr>
          <w:rFonts w:ascii="Times New Roman" w:eastAsia="Calibri" w:hAnsi="Times New Roman" w:cs="Times New Roman"/>
          <w:sz w:val="28"/>
          <w:szCs w:val="28"/>
        </w:rPr>
        <w:t>5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тыс. руб.,</w:t>
      </w:r>
    </w:p>
    <w:p w14:paraId="08E7185F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 родителям первоклассников - 1сентября - 1 рабочий день - 4 чел. (5 тыс. руб.),</w:t>
      </w:r>
    </w:p>
    <w:p w14:paraId="249EA657" w14:textId="3B862AC9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 w:rsidR="002414E4">
        <w:rPr>
          <w:rFonts w:ascii="Times New Roman" w:eastAsia="Calibri" w:hAnsi="Times New Roman" w:cs="Times New Roman"/>
          <w:sz w:val="28"/>
          <w:szCs w:val="28"/>
        </w:rPr>
        <w:t>материальная помощь в честь юбилея</w:t>
      </w:r>
      <w:r w:rsidRPr="000B5B94">
        <w:rPr>
          <w:rFonts w:ascii="Times New Roman" w:eastAsia="Calibri" w:hAnsi="Times New Roman" w:cs="Times New Roman"/>
          <w:sz w:val="28"/>
          <w:szCs w:val="28"/>
        </w:rPr>
        <w:t>: 50, 55</w:t>
      </w:r>
      <w:r w:rsidR="002414E4">
        <w:rPr>
          <w:rFonts w:ascii="Times New Roman" w:eastAsia="Calibri" w:hAnsi="Times New Roman" w:cs="Times New Roman"/>
          <w:sz w:val="28"/>
          <w:szCs w:val="28"/>
        </w:rPr>
        <w:t>, 60, 65 лет</w:t>
      </w: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 w:rsidR="002414E4">
        <w:rPr>
          <w:rFonts w:ascii="Times New Roman" w:eastAsia="Calibri" w:hAnsi="Times New Roman" w:cs="Times New Roman"/>
          <w:sz w:val="28"/>
          <w:szCs w:val="28"/>
        </w:rPr>
        <w:t>4 чел. (4 тыс. руб.)</w:t>
      </w:r>
    </w:p>
    <w:p w14:paraId="7560296D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-соболезнования в газету «Маяк» - 1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чел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(630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руб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7A4ED774" w14:textId="77777777" w:rsidR="002414E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14:paraId="052221ED" w14:textId="25243D42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Дополнительные дни к отпуску получили:</w:t>
      </w:r>
    </w:p>
    <w:p w14:paraId="680DF02D" w14:textId="0E0A179E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-53 сотрудник</w:t>
      </w:r>
      <w:r w:rsidR="002414E4">
        <w:rPr>
          <w:rFonts w:ascii="Times New Roman" w:eastAsia="Calibri" w:hAnsi="Times New Roman" w:cs="Times New Roman"/>
          <w:sz w:val="28"/>
          <w:szCs w:val="28"/>
        </w:rPr>
        <w:t>ам</w:t>
      </w:r>
      <w:r w:rsidRPr="000B5B94">
        <w:rPr>
          <w:rFonts w:ascii="Times New Roman" w:eastAsia="Calibri" w:hAnsi="Times New Roman" w:cs="Times New Roman"/>
          <w:sz w:val="28"/>
          <w:szCs w:val="28"/>
        </w:rPr>
        <w:t>, проработавши</w:t>
      </w:r>
      <w:r w:rsidR="002414E4">
        <w:rPr>
          <w:rFonts w:ascii="Times New Roman" w:eastAsia="Calibri" w:hAnsi="Times New Roman" w:cs="Times New Roman"/>
          <w:sz w:val="28"/>
          <w:szCs w:val="28"/>
        </w:rPr>
        <w:t>м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в течение года без больничных, предоставили 3 дня к отпуску (в среднем 53 тыс. рублей)</w:t>
      </w:r>
    </w:p>
    <w:p w14:paraId="79C3CCD4" w14:textId="065FDCE1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В 20</w:t>
      </w:r>
      <w:r w:rsidR="002414E4">
        <w:rPr>
          <w:rFonts w:ascii="Times New Roman" w:eastAsia="Calibri" w:hAnsi="Times New Roman" w:cs="Times New Roman"/>
          <w:sz w:val="28"/>
          <w:szCs w:val="28"/>
        </w:rPr>
        <w:t>21 г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- 18 сотрудников брали больничные листы. Общее заболевание всего -165 дней. По уходу за ребёнком - 8 дня.</w:t>
      </w:r>
    </w:p>
    <w:p w14:paraId="6795E317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35CFC7" w14:textId="1CBFB3AD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В решении социальных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вопросов  основным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направлением деятельности профкома является профилактика заболеваний, оздоровление работников и их детей. Получили лечение в санаториях -4 работника в санатории «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Азнакаевский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». Количество полученных путевок в загородные детские оздоровительные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лагеря -1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ребёнок  и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в санатории «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Азнакаевский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»------ребёнка. В</w:t>
      </w:r>
      <w:r w:rsidR="002414E4" w:rsidRPr="002414E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414E4" w:rsidRPr="000B5B94">
        <w:rPr>
          <w:rFonts w:ascii="Times New Roman" w:eastAsia="Calibri" w:hAnsi="Times New Roman" w:cs="Times New Roman"/>
          <w:sz w:val="28"/>
          <w:szCs w:val="28"/>
        </w:rPr>
        <w:t>20</w:t>
      </w:r>
      <w:r w:rsidR="002414E4">
        <w:rPr>
          <w:rFonts w:ascii="Times New Roman" w:eastAsia="Calibri" w:hAnsi="Times New Roman" w:cs="Times New Roman"/>
          <w:sz w:val="28"/>
          <w:szCs w:val="28"/>
        </w:rPr>
        <w:t>21</w:t>
      </w:r>
      <w:r w:rsidR="002414E4" w:rsidRPr="000B5B94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2414E4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Pr="000B5B94">
        <w:rPr>
          <w:rFonts w:ascii="Times New Roman" w:eastAsia="Calibri" w:hAnsi="Times New Roman" w:cs="Times New Roman"/>
          <w:sz w:val="28"/>
          <w:szCs w:val="28"/>
        </w:rPr>
        <w:t>Крыму отдохну</w:t>
      </w:r>
      <w:r w:rsidR="002414E4">
        <w:rPr>
          <w:rFonts w:ascii="Times New Roman" w:eastAsia="Calibri" w:hAnsi="Times New Roman" w:cs="Times New Roman"/>
          <w:sz w:val="28"/>
          <w:szCs w:val="28"/>
        </w:rPr>
        <w:t>л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414E4">
        <w:rPr>
          <w:rFonts w:ascii="Times New Roman" w:eastAsia="Calibri" w:hAnsi="Times New Roman" w:cs="Times New Roman"/>
          <w:sz w:val="28"/>
          <w:szCs w:val="28"/>
        </w:rPr>
        <w:t>1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педагог.</w:t>
      </w:r>
    </w:p>
    <w:p w14:paraId="3771111C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7AA36EB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Председатель первичной профсоюзной организации учитывает, что все предусмотренные доплаты и надбавки должны быть прописаны в коллективном договоре и в приложениях, чтобы у руководителя было основание для грамотного оформления приказов по финансовой деятельности. Средняя заработная плата педагогов нашей школы - 29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тыс.руб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., </w:t>
      </w:r>
      <w:proofErr w:type="spellStart"/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тех.работников</w:t>
      </w:r>
      <w:proofErr w:type="spellEnd"/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- 13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тыс.руб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28097D62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Профком принимает активное участие в распределении учебной нагрузки, с учетом мнения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 что распределением баллов по критериям педагогическим работникам занимается специальная комиссия, в состав которой обязательно входят председатель ППО и 2 члена профкома.</w:t>
      </w:r>
    </w:p>
    <w:p w14:paraId="0F1BF24B" w14:textId="116F1FB5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Важную роль стимулирования труда педагогов играет и моральная поддержка. За отчетный период </w:t>
      </w:r>
      <w:r w:rsidR="002414E4">
        <w:rPr>
          <w:rFonts w:ascii="Times New Roman" w:eastAsia="Calibri" w:hAnsi="Times New Roman" w:cs="Times New Roman"/>
          <w:sz w:val="28"/>
          <w:szCs w:val="28"/>
        </w:rPr>
        <w:t>7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педагогов были отмечены Почетными грамотами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Главы 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Азнакаевского</w:t>
      </w:r>
      <w:proofErr w:type="spellEnd"/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района, 1 воспитатель ГПД- Благодарственными письмами от профсоюзной организации управления образования. 1учитель – награжден </w:t>
      </w:r>
      <w:r w:rsidRPr="000B5B94">
        <w:rPr>
          <w:rFonts w:ascii="Times New Roman" w:eastAsia="Calibri" w:hAnsi="Times New Roman" w:cs="Times New Roman"/>
          <w:sz w:val="28"/>
          <w:szCs w:val="28"/>
        </w:rPr>
        <w:lastRenderedPageBreak/>
        <w:t>Почетной грамотой МО и Н РФ, Почётной грамотой РТ, Знаком «за заслуги в образовании»-1 учитель.</w:t>
      </w:r>
    </w:p>
    <w:p w14:paraId="3E2AEAFB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14:paraId="0F8580D2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   Информационная работа в нашем учреждении является одним из основополагающих факторов эффективной деятельности первичной профсоюзной организации, обеспечивающим организационное единство Профсоюза. Мы все активно используем электронную почту, группы в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>, которые обеспечивает быстрый обмен информацией. На сайте МБОУ СОШ №7 открыта профсоюзная страничка «Наш профсоюз». Где мы размещаем новости, информационные материалы, справки о работе профкома.</w:t>
      </w:r>
    </w:p>
    <w:p w14:paraId="0FAB9F68" w14:textId="18DFDD88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 Самым важным способом передачи профсоюзной информации членам профсоюза являются коллективные трудовые собрания. Профсоюзные собрания созываются профсоюзным комитетом и проводятся по мере необходимости. На собрании рассмотрены такие темы, как «Правила внутреннего трудового распорядка», «Год охраны труда», «Общественный контроль», «Годовой план работы», «О выполнении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колдоговора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на 20</w:t>
      </w:r>
      <w:r w:rsidR="002414E4">
        <w:rPr>
          <w:rFonts w:ascii="Times New Roman" w:eastAsia="Calibri" w:hAnsi="Times New Roman" w:cs="Times New Roman"/>
          <w:sz w:val="28"/>
          <w:szCs w:val="28"/>
        </w:rPr>
        <w:t xml:space="preserve">21-23 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годы».  Активно используем материалы газеты «Мой Профсоюз» и «Новое слово».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широко применяем информационные письма, бюллетени, справочные и методические материалы </w:t>
      </w:r>
      <w:proofErr w:type="spell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профсоюзных организаций. Специалисты </w:t>
      </w:r>
      <w:proofErr w:type="spell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 обеспечивают ими на районных профсоюзных собраниях, заседаниях и семинарах районной Школы профсоюзного актива.  Полученная информация размещается на стенде «Наш профсоюз», освещается на собраниях.  Материалы стенда регулярно обновляются, что обеспечивает каждого работника знанием того, что делает профсоюз и каковы результаты его деятельности. </w:t>
      </w:r>
    </w:p>
    <w:p w14:paraId="460F0537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47DDCE" w14:textId="6C7CE321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Создание безопасных условий труда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сотрудников МБОУ СОШ №7 также является основной частью деятельности профсоюзного комитета. В МБОУ СОШ №7 работает комиссия по ОТ, уполномоченный по охране труда </w:t>
      </w:r>
      <w:proofErr w:type="spellStart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Ахбаров</w:t>
      </w:r>
      <w:proofErr w:type="spellEnd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А</w:t>
      </w:r>
      <w:r w:rsidRPr="000B5B9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>Ф.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предупреждение 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</w:p>
    <w:p w14:paraId="651504F8" w14:textId="0FEEC441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Ежегодно составляется «Соглашение по охране труда», согласно которому подводятся итоги работы по этому направлению, проводится информация на собрании трудового коллектива. Уполномоченный по охране труда</w:t>
      </w:r>
      <w:r w:rsidR="002414E4" w:rsidRP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proofErr w:type="spellStart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Ахбаров</w:t>
      </w:r>
      <w:proofErr w:type="spellEnd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А</w:t>
      </w:r>
      <w:r w:rsidR="002414E4" w:rsidRPr="000B5B9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>Ф.</w:t>
      </w:r>
      <w:r w:rsidR="002414E4"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плану работы проводит проверки состояния условий и охраны труда на рабочих местах всех сотрудников, готовит отчеты о проделанной работе.</w:t>
      </w:r>
    </w:p>
    <w:p w14:paraId="726C95D4" w14:textId="6E748E93" w:rsidR="000B5B94" w:rsidRPr="000B5B94" w:rsidRDefault="000B5B94" w:rsidP="000B5B94">
      <w:pPr>
        <w:tabs>
          <w:tab w:val="left" w:pos="10348"/>
        </w:tabs>
        <w:spacing w:after="200" w:line="276" w:lineRule="auto"/>
        <w:ind w:right="-142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Усилиями комиссии 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культурно-массовой работе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которую возглавляет </w:t>
      </w:r>
      <w:proofErr w:type="spell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Гилязова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Р.И. и 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Хафизова Л.Г.,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организуется досуг сотрудников МБОУ СОШ №7. Традиционными стали в школе праздники День Учителя, Международный женский день,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День Матери, вечера, посвященные юбилейным датам работников, День Победы, День здоровья.</w:t>
      </w:r>
    </w:p>
    <w:p w14:paraId="4ABCC9E5" w14:textId="1B360FAC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Праздники всегда проходят с хорошо подготовленным сценарием, интересными играми, костюмированными представлениями. Также во время торжества подводятся итоги работы коллектива за минувший год. 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У нас есть творческие люди, которые поют, сочиняют стихи, песни, хорошо танцуют. Наш коллектив принял участие в районном смотре художественной самодеятельности и занял 1 место. В брошюрке «Настроение учителя» были напечатаны две песни (тексты песен)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Гилязовой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Р.И.</w:t>
      </w:r>
    </w:p>
    <w:p w14:paraId="479A34FA" w14:textId="59D94422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нашем образовательном учреждении особое отношение уделяется </w:t>
      </w:r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37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ветеранам образования,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них </w:t>
      </w:r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труженикам тыла в ВОВ и труда, которые являются полноправными членами коллектива. Возглавляет комиссию по работе с ветеранами </w:t>
      </w:r>
      <w:proofErr w:type="spellStart"/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Карамуллина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Систематически педагоги МБОУ СОШ №7 с учащимися посещают ветеранов на дому, оказывают посильную помощь: покупка лекарств, продуктов питания и др. </w:t>
      </w:r>
    </w:p>
    <w:p w14:paraId="01EF2C0C" w14:textId="28C67B99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На праздниках МБОУ СОШ №7 труженики тыла в ВОВ, ветераны труда и пенсионеры самые почетные гости. Для них также проводятся праздничные чаепития, посещения </w:t>
      </w:r>
      <w:proofErr w:type="gram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дому</w:t>
      </w:r>
      <w:proofErr w:type="gram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посвященные Дню Победы, Дню пожилых людей. Для таких мероприятий педагоги и учащиеся МБОУ СОШ №7 готовят специально концертную программу, куда включают любимые песни ветеранов, танцы и стихотворения. В конце встречи ветераны выражают слова благодарности в адрес коллектива школы, возглавляемого директором </w:t>
      </w:r>
      <w:proofErr w:type="spellStart"/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Галимовой</w:t>
      </w:r>
      <w:proofErr w:type="spellEnd"/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F7977F0" w14:textId="77777777" w:rsidR="000B5B94" w:rsidRPr="000B5B94" w:rsidRDefault="000B5B94" w:rsidP="00AA73DE">
      <w:pPr>
        <w:tabs>
          <w:tab w:val="left" w:pos="10348"/>
        </w:tabs>
        <w:spacing w:after="15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Профком школы работает в тандеме с администрацией школы. Партнёрство в нашей школе – особая форма взаимодействия администрации школы и профкома при равноправном участии в управлении образовательным процессом. Вопросы, важнейшие для коллектива решаются коллегиально. В профкоме нашей школы работает сплоченная команда единомышленников, готовая трудиться на благо членов коллектива. Профсоюзному комитету предстоит сделать большую работу по созданию благоприятных условий труда и отдыха членов коллектива, активизации работы по повышению престижа профессии учителя нашей школы.</w:t>
      </w:r>
    </w:p>
    <w:p w14:paraId="01FB1925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9005A97" w14:textId="77777777" w:rsidR="000B5B94" w:rsidRPr="000B5B94" w:rsidRDefault="000B5B94" w:rsidP="00AA73DE">
      <w:pPr>
        <w:spacing w:after="150" w:line="276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F6E641" w14:textId="77777777" w:rsidR="00AE6CF1" w:rsidRDefault="00AE6CF1"/>
    <w:sectPr w:rsidR="00AE6CF1" w:rsidSect="00810B7B">
      <w:footerReference w:type="default" r:id="rId5"/>
      <w:pgSz w:w="11906" w:h="16838"/>
      <w:pgMar w:top="720" w:right="720" w:bottom="720" w:left="720" w:header="720" w:footer="720" w:gutter="0"/>
      <w:cols w:space="708"/>
      <w:docGrid w:linePitch="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00489" w14:textId="77777777" w:rsidR="00AD55AE" w:rsidRPr="005D757B" w:rsidRDefault="00AA73DE">
    <w:pPr>
      <w:pStyle w:val="a3"/>
      <w:jc w:val="center"/>
      <w:rPr>
        <w:color w:val="7F7F7F"/>
        <w:sz w:val="22"/>
        <w:szCs w:val="22"/>
      </w:rPr>
    </w:pPr>
    <w:r w:rsidRPr="005D757B">
      <w:rPr>
        <w:color w:val="7F7F7F"/>
        <w:sz w:val="22"/>
        <w:szCs w:val="22"/>
      </w:rPr>
      <w:fldChar w:fldCharType="begin"/>
    </w:r>
    <w:r w:rsidRPr="005D757B">
      <w:rPr>
        <w:color w:val="7F7F7F"/>
        <w:sz w:val="22"/>
        <w:szCs w:val="22"/>
      </w:rPr>
      <w:instrText>PAGE   \* MERGEFORMAT</w:instrText>
    </w:r>
    <w:r w:rsidRPr="005D757B">
      <w:rPr>
        <w:color w:val="7F7F7F"/>
        <w:sz w:val="22"/>
        <w:szCs w:val="22"/>
      </w:rPr>
      <w:fldChar w:fldCharType="separate"/>
    </w:r>
    <w:r>
      <w:rPr>
        <w:noProof/>
        <w:color w:val="7F7F7F"/>
        <w:sz w:val="22"/>
        <w:szCs w:val="22"/>
      </w:rPr>
      <w:t>14</w:t>
    </w:r>
    <w:r w:rsidRPr="005D757B">
      <w:rPr>
        <w:color w:val="7F7F7F"/>
        <w:sz w:val="22"/>
        <w:szCs w:val="22"/>
      </w:rPr>
      <w:fldChar w:fldCharType="end"/>
    </w:r>
  </w:p>
  <w:p w14:paraId="3EDAD6A8" w14:textId="77777777" w:rsidR="00AD55AE" w:rsidRDefault="00AA73DE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F62B9A"/>
    <w:multiLevelType w:val="hybridMultilevel"/>
    <w:tmpl w:val="A4E6A082"/>
    <w:lvl w:ilvl="0" w:tplc="C56AF7B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A03"/>
    <w:rsid w:val="000B5B94"/>
    <w:rsid w:val="002414E4"/>
    <w:rsid w:val="00AA73DE"/>
    <w:rsid w:val="00AE6CF1"/>
    <w:rsid w:val="00EC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83AD4"/>
  <w15:chartTrackingRefBased/>
  <w15:docId w15:val="{FBB67CDB-5408-4C8D-AE29-F10F6B001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B5B9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0B5B94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1401</Words>
  <Characters>7990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2022-04-07T09:01:00Z</dcterms:created>
  <dcterms:modified xsi:type="dcterms:W3CDTF">2022-04-07T09:27:00Z</dcterms:modified>
</cp:coreProperties>
</file>